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C81" w:rsidRDefault="00DA4C81" w:rsidP="00963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4C81" w:rsidRDefault="00DA4C81" w:rsidP="00963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4C81">
        <w:rPr>
          <w:rFonts w:ascii="Times New Roman" w:hAnsi="Times New Roman" w:cs="Times New Roman"/>
          <w:b/>
          <w:sz w:val="32"/>
          <w:szCs w:val="32"/>
        </w:rPr>
        <w:t>GUÍA PARA LA ESCRITURA DEL ENSAYO</w:t>
      </w:r>
    </w:p>
    <w:p w:rsidR="009632A3" w:rsidRPr="00DA4C81" w:rsidRDefault="009632A3" w:rsidP="009632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4C81" w:rsidRDefault="00DA4C81" w:rsidP="00963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A4C81" w:rsidRPr="009632A3" w:rsidRDefault="00DA4C81" w:rsidP="009632A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9632A3">
        <w:rPr>
          <w:rFonts w:ascii="Times New Roman" w:hAnsi="Times New Roman" w:cs="Times New Roman"/>
          <w:b/>
          <w:bCs/>
          <w:sz w:val="29"/>
          <w:szCs w:val="29"/>
        </w:rPr>
        <w:t>QUÉ ES UN ENSAYO</w:t>
      </w:r>
    </w:p>
    <w:p w:rsidR="009632A3" w:rsidRPr="009632A3" w:rsidRDefault="009632A3" w:rsidP="009632A3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Redactar consiste en poner por escrito un pensamiento, una opinión, etc., aunque no todo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tipo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escrito (o también llamado redacción) es el apropiado dentro del mundo</w:t>
      </w:r>
      <w:r w:rsidR="00F56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académico. </w:t>
      </w:r>
      <w:r w:rsidR="00F56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 escrito académico lo llamamos ensayo.</w:t>
      </w:r>
    </w:p>
    <w:p w:rsidR="009632A3" w:rsidRDefault="009632A3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ensayo es un tipo de prosa que brevemente analiza, interpreta o evalúa un tema. Se</w:t>
      </w:r>
      <w:r w:rsidR="00F56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considera un género literario, al igual que la poesía, la ficción y el drama. El ensayo con</w:t>
      </w:r>
      <w:r w:rsidR="00F5635E">
        <w:rPr>
          <w:rFonts w:ascii="Times New Roman" w:hAnsi="Times New Roman" w:cs="Times New Roman"/>
          <w:sz w:val="24"/>
          <w:szCs w:val="24"/>
        </w:rPr>
        <w:t xml:space="preserve"> el </w:t>
      </w:r>
      <w:r>
        <w:rPr>
          <w:rFonts w:ascii="Times New Roman" w:hAnsi="Times New Roman" w:cs="Times New Roman"/>
          <w:sz w:val="24"/>
          <w:szCs w:val="24"/>
        </w:rPr>
        <w:t>que se suelen encontrar los estudiantes es el ensayo que constituye una pregunta de</w:t>
      </w:r>
      <w:r w:rsidR="00F563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tarea o examen y que se diferencia de otros tipos de redacción en que: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</w:p>
    <w:p w:rsidR="00DA4C81" w:rsidRPr="009632A3" w:rsidRDefault="00DA4C81" w:rsidP="00F5635E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2A3">
        <w:rPr>
          <w:rFonts w:ascii="Times New Roman" w:hAnsi="Times New Roman" w:cs="Times New Roman"/>
          <w:b/>
          <w:sz w:val="24"/>
          <w:szCs w:val="24"/>
        </w:rPr>
        <w:t>Hay que tener en cuenta que un ensayo suele juzgarse de acuerdo con tres criterios: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Un contenido relevante y bien documentado.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Un argumento apropiado y bien organizado.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El uso correcto e idiomático del lenguaje.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</w:p>
    <w:p w:rsidR="00DA4C81" w:rsidRPr="009632A3" w:rsidRDefault="00DA4C81" w:rsidP="00F5635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2A3">
        <w:rPr>
          <w:rFonts w:ascii="Times New Roman" w:hAnsi="Times New Roman" w:cs="Times New Roman"/>
          <w:b/>
          <w:sz w:val="24"/>
          <w:szCs w:val="24"/>
        </w:rPr>
        <w:t>Los pasos en la elaboración de un ensayo son:</w:t>
      </w:r>
    </w:p>
    <w:p w:rsidR="00DA4C81" w:rsidRDefault="001143EB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A4C81">
        <w:rPr>
          <w:rFonts w:ascii="Times New Roman" w:hAnsi="Times New Roman" w:cs="Times New Roman"/>
          <w:sz w:val="24"/>
          <w:szCs w:val="24"/>
        </w:rPr>
        <w:t xml:space="preserve"> Hacer una lista de ideas. Una vez hecha, intente buscarle un orden lógico y</w:t>
      </w:r>
      <w:r w:rsidR="00F5635E">
        <w:rPr>
          <w:rFonts w:ascii="Times New Roman" w:hAnsi="Times New Roman" w:cs="Times New Roman"/>
          <w:sz w:val="24"/>
          <w:szCs w:val="24"/>
        </w:rPr>
        <w:t xml:space="preserve"> ordena</w:t>
      </w:r>
      <w:r w:rsidR="00DA4C81">
        <w:rPr>
          <w:rFonts w:ascii="Times New Roman" w:hAnsi="Times New Roman" w:cs="Times New Roman"/>
          <w:sz w:val="24"/>
          <w:szCs w:val="24"/>
        </w:rPr>
        <w:t>rla por categorías.</w:t>
      </w:r>
    </w:p>
    <w:p w:rsidR="00DA4C81" w:rsidRDefault="001143EB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A4C81">
        <w:rPr>
          <w:rFonts w:ascii="Times New Roman" w:hAnsi="Times New Roman" w:cs="Times New Roman"/>
          <w:sz w:val="24"/>
          <w:szCs w:val="24"/>
        </w:rPr>
        <w:t>Hacer un esbozo. Ello le permitirá presentar todas las ideas así como los</w:t>
      </w:r>
      <w:r w:rsidR="00F5635E">
        <w:rPr>
          <w:rFonts w:ascii="Times New Roman" w:hAnsi="Times New Roman" w:cs="Times New Roman"/>
          <w:sz w:val="24"/>
          <w:szCs w:val="24"/>
        </w:rPr>
        <w:t xml:space="preserve"> </w:t>
      </w:r>
      <w:r w:rsidR="00DA4C81">
        <w:rPr>
          <w:rFonts w:ascii="Times New Roman" w:hAnsi="Times New Roman" w:cs="Times New Roman"/>
          <w:sz w:val="24"/>
          <w:szCs w:val="24"/>
        </w:rPr>
        <w:t>argumentos centrales de un modo visual.</w:t>
      </w:r>
    </w:p>
    <w:p w:rsidR="00DA4C81" w:rsidRPr="00F5635E" w:rsidRDefault="00F5635E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A4C81" w:rsidRPr="00F5635E">
        <w:rPr>
          <w:rFonts w:ascii="Times New Roman" w:hAnsi="Times New Roman" w:cs="Times New Roman"/>
          <w:sz w:val="24"/>
          <w:szCs w:val="24"/>
        </w:rPr>
        <w:t>Esc</w:t>
      </w:r>
      <w:r w:rsidR="009632A3" w:rsidRPr="00F5635E">
        <w:rPr>
          <w:rFonts w:ascii="Times New Roman" w:hAnsi="Times New Roman" w:cs="Times New Roman"/>
          <w:sz w:val="24"/>
          <w:szCs w:val="24"/>
        </w:rPr>
        <w:t xml:space="preserve">ribir el primer </w:t>
      </w:r>
      <w:proofErr w:type="gramStart"/>
      <w:r w:rsidR="009632A3" w:rsidRPr="00F5635E">
        <w:rPr>
          <w:rFonts w:ascii="Times New Roman" w:hAnsi="Times New Roman" w:cs="Times New Roman"/>
          <w:sz w:val="24"/>
          <w:szCs w:val="24"/>
        </w:rPr>
        <w:t xml:space="preserve">borrador </w:t>
      </w:r>
      <w:r w:rsidR="00DA4C81" w:rsidRPr="00F5635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A4C81" w:rsidRPr="00F5635E">
        <w:rPr>
          <w:rFonts w:ascii="Times New Roman" w:hAnsi="Times New Roman" w:cs="Times New Roman"/>
          <w:sz w:val="24"/>
          <w:szCs w:val="24"/>
        </w:rPr>
        <w:t xml:space="preserve"> y luego todos los que sean necesarios.</w:t>
      </w:r>
    </w:p>
    <w:p w:rsidR="00C01A31" w:rsidRPr="001143EB" w:rsidRDefault="00C01A31" w:rsidP="00F5635E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Verdana"/>
          <w:b/>
          <w:bCs/>
          <w:color w:val="008100"/>
          <w:sz w:val="24"/>
          <w:szCs w:val="24"/>
        </w:rPr>
      </w:pPr>
    </w:p>
    <w:p w:rsidR="00C01A31" w:rsidRPr="001143EB" w:rsidRDefault="00C01A31" w:rsidP="00F5635E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43EB">
        <w:rPr>
          <w:rFonts w:ascii="Times New Roman" w:hAnsi="Times New Roman" w:cs="Times New Roman"/>
          <w:b/>
          <w:bCs/>
          <w:sz w:val="24"/>
          <w:szCs w:val="24"/>
        </w:rPr>
        <w:t>Reglas previas para escribir un ensayo</w:t>
      </w:r>
      <w:r w:rsidR="001143E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01A31" w:rsidRPr="001143EB" w:rsidRDefault="00C01A31" w:rsidP="00F5635E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b/>
          <w:bCs/>
          <w:color w:val="008100"/>
          <w:sz w:val="26"/>
          <w:szCs w:val="26"/>
        </w:rPr>
      </w:pPr>
    </w:p>
    <w:p w:rsidR="00C01A31" w:rsidRDefault="00F5635E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2626"/>
          <w:sz w:val="24"/>
          <w:szCs w:val="24"/>
        </w:rPr>
      </w:pPr>
      <w:r>
        <w:rPr>
          <w:rFonts w:ascii="Times New Roman" w:hAnsi="Times New Roman" w:cs="Times New Roman"/>
          <w:color w:val="4D2626"/>
          <w:sz w:val="24"/>
          <w:szCs w:val="24"/>
        </w:rPr>
        <w:t xml:space="preserve">7. </w:t>
      </w:r>
      <w:r w:rsidR="00C01A31" w:rsidRPr="00F5635E">
        <w:rPr>
          <w:rFonts w:ascii="Times New Roman" w:hAnsi="Times New Roman" w:cs="Times New Roman"/>
          <w:color w:val="4D2626"/>
          <w:sz w:val="24"/>
          <w:szCs w:val="24"/>
        </w:rPr>
        <w:t>Ensayar significa comprobar, por medio de este género el autor comprueba lo que piensa y lo</w:t>
      </w:r>
      <w:r w:rsidRPr="00F5635E">
        <w:rPr>
          <w:rFonts w:ascii="Times New Roman" w:hAnsi="Times New Roman" w:cs="Times New Roman"/>
          <w:color w:val="4D2626"/>
          <w:sz w:val="24"/>
          <w:szCs w:val="24"/>
        </w:rPr>
        <w:t xml:space="preserve"> </w:t>
      </w:r>
      <w:r w:rsidR="00C01A31" w:rsidRPr="00F5635E">
        <w:rPr>
          <w:rFonts w:ascii="Times New Roman" w:hAnsi="Times New Roman" w:cs="Times New Roman"/>
          <w:color w:val="4D2626"/>
          <w:sz w:val="24"/>
          <w:szCs w:val="24"/>
        </w:rPr>
        <w:t>manifiesta de manera informal, a modo de una conversación escrita entre él y el lector, con</w:t>
      </w:r>
      <w:r w:rsidRPr="00F5635E">
        <w:rPr>
          <w:rFonts w:ascii="Times New Roman" w:hAnsi="Times New Roman" w:cs="Times New Roman"/>
          <w:color w:val="4D2626"/>
          <w:sz w:val="24"/>
          <w:szCs w:val="24"/>
        </w:rPr>
        <w:t xml:space="preserve"> </w:t>
      </w:r>
      <w:r w:rsidR="00C01A31" w:rsidRPr="00F5635E">
        <w:rPr>
          <w:rFonts w:ascii="Times New Roman" w:hAnsi="Times New Roman" w:cs="Times New Roman"/>
          <w:color w:val="4D2626"/>
          <w:sz w:val="24"/>
          <w:szCs w:val="24"/>
        </w:rPr>
        <w:t>la complicidad de la pluma y el papel.</w:t>
      </w:r>
    </w:p>
    <w:p w:rsidR="00F5635E" w:rsidRPr="00F5635E" w:rsidRDefault="00F5635E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2626"/>
          <w:sz w:val="24"/>
          <w:szCs w:val="24"/>
        </w:rPr>
      </w:pPr>
    </w:p>
    <w:p w:rsidR="00C01A31" w:rsidRDefault="00F5635E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2626"/>
          <w:sz w:val="24"/>
          <w:szCs w:val="24"/>
        </w:rPr>
      </w:pPr>
      <w:r>
        <w:rPr>
          <w:rFonts w:ascii="Times New Roman" w:hAnsi="Times New Roman" w:cs="Times New Roman"/>
          <w:color w:val="4D2626"/>
          <w:sz w:val="24"/>
          <w:szCs w:val="24"/>
        </w:rPr>
        <w:t xml:space="preserve">8. </w:t>
      </w:r>
      <w:r w:rsidR="00C01A31" w:rsidRPr="00F5635E">
        <w:rPr>
          <w:rFonts w:ascii="Times New Roman" w:hAnsi="Times New Roman" w:cs="Times New Roman"/>
          <w:color w:val="4D2626"/>
          <w:sz w:val="24"/>
          <w:szCs w:val="24"/>
        </w:rPr>
        <w:t>El ensayo es una construcción abierta, se caracteriza porque se apoya en el punto de vista de</w:t>
      </w:r>
      <w:r>
        <w:rPr>
          <w:rFonts w:ascii="Times New Roman" w:hAnsi="Times New Roman" w:cs="Times New Roman"/>
          <w:color w:val="4D2626"/>
          <w:sz w:val="24"/>
          <w:szCs w:val="24"/>
        </w:rPr>
        <w:t xml:space="preserve"> </w:t>
      </w:r>
      <w:r w:rsidR="00C01A31" w:rsidRPr="00F5635E">
        <w:rPr>
          <w:rFonts w:ascii="Times New Roman" w:hAnsi="Times New Roman" w:cs="Times New Roman"/>
          <w:color w:val="4D2626"/>
          <w:sz w:val="24"/>
          <w:szCs w:val="24"/>
        </w:rPr>
        <w:t>quien escribe; implica la responsabilidad de exponer las propias ideas y opiniones y</w:t>
      </w:r>
      <w:r>
        <w:rPr>
          <w:rFonts w:ascii="Times New Roman" w:hAnsi="Times New Roman" w:cs="Times New Roman"/>
          <w:color w:val="4D2626"/>
          <w:sz w:val="24"/>
          <w:szCs w:val="24"/>
        </w:rPr>
        <w:t xml:space="preserve"> </w:t>
      </w:r>
      <w:r w:rsidR="00C01A31" w:rsidRPr="00F5635E">
        <w:rPr>
          <w:rFonts w:ascii="Times New Roman" w:hAnsi="Times New Roman" w:cs="Times New Roman"/>
          <w:color w:val="4D2626"/>
          <w:sz w:val="24"/>
          <w:szCs w:val="24"/>
        </w:rPr>
        <w:t>respaldarlas con el compromiso de la firma personal.</w:t>
      </w:r>
    </w:p>
    <w:p w:rsidR="00F5635E" w:rsidRPr="00F5635E" w:rsidRDefault="00F5635E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2626"/>
          <w:sz w:val="24"/>
          <w:szCs w:val="24"/>
        </w:rPr>
      </w:pPr>
    </w:p>
    <w:p w:rsidR="00C01A31" w:rsidRDefault="00F5635E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2626"/>
          <w:sz w:val="24"/>
          <w:szCs w:val="24"/>
        </w:rPr>
      </w:pPr>
      <w:r w:rsidRPr="00F5635E">
        <w:rPr>
          <w:rFonts w:ascii="Times New Roman" w:hAnsi="Times New Roman" w:cs="Times New Roman"/>
          <w:sz w:val="24"/>
          <w:szCs w:val="24"/>
        </w:rPr>
        <w:t>9.</w:t>
      </w:r>
      <w:r w:rsidR="00C01A31" w:rsidRPr="00F5635E">
        <w:rPr>
          <w:rFonts w:ascii="Times New Roman" w:hAnsi="Times New Roman" w:cs="Times New Roman"/>
          <w:sz w:val="24"/>
          <w:szCs w:val="24"/>
        </w:rPr>
        <w:t xml:space="preserve"> </w:t>
      </w:r>
      <w:r w:rsidR="00C01A31" w:rsidRPr="00F5635E">
        <w:rPr>
          <w:rFonts w:ascii="Times New Roman" w:hAnsi="Times New Roman" w:cs="Times New Roman"/>
          <w:color w:val="4D2626"/>
          <w:sz w:val="24"/>
          <w:szCs w:val="24"/>
        </w:rPr>
        <w:t xml:space="preserve">Es un género subjetivo, incluso puede ser parcial; por lo general, el </w:t>
      </w:r>
      <w:r w:rsidR="00C01A31" w:rsidRPr="00F5635E">
        <w:rPr>
          <w:rFonts w:ascii="Times New Roman" w:hAnsi="Times New Roman" w:cs="Times New Roman"/>
          <w:b/>
          <w:bCs/>
          <w:color w:val="4D2626"/>
          <w:sz w:val="24"/>
          <w:szCs w:val="24"/>
        </w:rPr>
        <w:t>propósito del autor</w:t>
      </w:r>
      <w:r w:rsidRPr="00F5635E">
        <w:rPr>
          <w:rFonts w:ascii="Times New Roman" w:hAnsi="Times New Roman" w:cs="Times New Roman"/>
          <w:b/>
          <w:bCs/>
          <w:color w:val="4D2626"/>
          <w:sz w:val="24"/>
          <w:szCs w:val="24"/>
        </w:rPr>
        <w:t xml:space="preserve"> </w:t>
      </w:r>
      <w:r w:rsidR="00C01A31" w:rsidRPr="00F5635E">
        <w:rPr>
          <w:rFonts w:ascii="Times New Roman" w:hAnsi="Times New Roman" w:cs="Times New Roman"/>
          <w:color w:val="4D2626"/>
          <w:sz w:val="24"/>
          <w:szCs w:val="24"/>
        </w:rPr>
        <w:t>será el de persuadir al lector.</w:t>
      </w:r>
    </w:p>
    <w:p w:rsidR="00F5635E" w:rsidRPr="00F5635E" w:rsidRDefault="00F5635E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D2626"/>
          <w:sz w:val="24"/>
          <w:szCs w:val="24"/>
        </w:rPr>
      </w:pPr>
    </w:p>
    <w:p w:rsidR="00C01A31" w:rsidRDefault="00F5635E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2626"/>
          <w:sz w:val="24"/>
          <w:szCs w:val="24"/>
        </w:rPr>
      </w:pPr>
      <w:r>
        <w:rPr>
          <w:rFonts w:ascii="Times New Roman" w:hAnsi="Times New Roman" w:cs="Times New Roman"/>
          <w:color w:val="4D2626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color w:val="4D2626"/>
          <w:sz w:val="24"/>
          <w:szCs w:val="24"/>
        </w:rPr>
        <w:t>.</w:t>
      </w:r>
      <w:r w:rsidR="00C01A31" w:rsidRPr="00F5635E">
        <w:rPr>
          <w:rFonts w:ascii="Times New Roman" w:hAnsi="Times New Roman" w:cs="Times New Roman"/>
          <w:color w:val="4D2626"/>
          <w:sz w:val="24"/>
          <w:szCs w:val="24"/>
        </w:rPr>
        <w:t>Es</w:t>
      </w:r>
      <w:proofErr w:type="gramEnd"/>
      <w:r w:rsidR="00C01A31" w:rsidRPr="00F5635E">
        <w:rPr>
          <w:rFonts w:ascii="Times New Roman" w:hAnsi="Times New Roman" w:cs="Times New Roman"/>
          <w:color w:val="4D2626"/>
          <w:sz w:val="24"/>
          <w:szCs w:val="24"/>
        </w:rPr>
        <w:t xml:space="preserve"> una forma libre, se rebela contra todas las reglas, en él caben las dudas, los comentarios</w:t>
      </w:r>
      <w:r>
        <w:rPr>
          <w:rFonts w:ascii="Times New Roman" w:hAnsi="Times New Roman" w:cs="Times New Roman"/>
          <w:color w:val="4D2626"/>
          <w:sz w:val="24"/>
          <w:szCs w:val="24"/>
        </w:rPr>
        <w:t xml:space="preserve"> </w:t>
      </w:r>
      <w:r w:rsidR="00C01A31" w:rsidRPr="00F5635E">
        <w:rPr>
          <w:rFonts w:ascii="Times New Roman" w:hAnsi="Times New Roman" w:cs="Times New Roman"/>
          <w:color w:val="4D2626"/>
          <w:sz w:val="24"/>
          <w:szCs w:val="24"/>
        </w:rPr>
        <w:t>e incluso las anécdotas y experiencias de quien lo elabora.</w:t>
      </w:r>
    </w:p>
    <w:p w:rsidR="00F5635E" w:rsidRPr="00F5635E" w:rsidRDefault="00F5635E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2626"/>
          <w:sz w:val="24"/>
          <w:szCs w:val="24"/>
        </w:rPr>
      </w:pPr>
    </w:p>
    <w:p w:rsidR="00C01A31" w:rsidRDefault="00F5635E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2626"/>
          <w:sz w:val="24"/>
          <w:szCs w:val="24"/>
        </w:rPr>
      </w:pPr>
      <w:r w:rsidRPr="00F5635E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="00C01A31" w:rsidRPr="00F5635E">
        <w:rPr>
          <w:rFonts w:ascii="Times New Roman" w:hAnsi="Times New Roman" w:cs="Times New Roman"/>
          <w:sz w:val="24"/>
          <w:szCs w:val="24"/>
        </w:rPr>
        <w:t xml:space="preserve"> </w:t>
      </w:r>
      <w:r w:rsidR="00C01A31" w:rsidRPr="00F5635E">
        <w:rPr>
          <w:rFonts w:ascii="Times New Roman" w:hAnsi="Times New Roman" w:cs="Times New Roman"/>
          <w:color w:val="4D2626"/>
          <w:sz w:val="24"/>
          <w:szCs w:val="24"/>
        </w:rPr>
        <w:t>En el ensayo el autor no se propone agotar el tema que trata, sino exponer su pensamiento; es una reflexión.</w:t>
      </w:r>
    </w:p>
    <w:p w:rsidR="00F357DD" w:rsidRPr="00F5635E" w:rsidRDefault="00F357DD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2626"/>
          <w:sz w:val="24"/>
          <w:szCs w:val="24"/>
        </w:rPr>
      </w:pPr>
    </w:p>
    <w:p w:rsidR="00C01A31" w:rsidRDefault="00F5635E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2626"/>
          <w:sz w:val="24"/>
          <w:szCs w:val="24"/>
        </w:rPr>
      </w:pPr>
      <w:r w:rsidRPr="00F5635E">
        <w:rPr>
          <w:rFonts w:ascii="Times New Roman" w:hAnsi="Times New Roman" w:cs="Times New Roman"/>
          <w:sz w:val="24"/>
          <w:szCs w:val="24"/>
        </w:rPr>
        <w:t>12.</w:t>
      </w:r>
      <w:r w:rsidR="00C01A31" w:rsidRPr="00F5635E">
        <w:rPr>
          <w:rFonts w:ascii="Times New Roman" w:hAnsi="Times New Roman" w:cs="Times New Roman"/>
          <w:sz w:val="24"/>
          <w:szCs w:val="24"/>
        </w:rPr>
        <w:t xml:space="preserve"> </w:t>
      </w:r>
      <w:r w:rsidR="00C01A31" w:rsidRPr="00F5635E">
        <w:rPr>
          <w:rFonts w:ascii="Times New Roman" w:hAnsi="Times New Roman" w:cs="Times New Roman"/>
          <w:color w:val="4D2626"/>
          <w:sz w:val="24"/>
          <w:szCs w:val="24"/>
        </w:rPr>
        <w:t>El autor escribe de algo tan familiar para él que es ya parte suya.</w:t>
      </w:r>
    </w:p>
    <w:p w:rsidR="00F357DD" w:rsidRPr="00F5635E" w:rsidRDefault="00F357DD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D2626"/>
          <w:sz w:val="24"/>
          <w:szCs w:val="24"/>
        </w:rPr>
      </w:pPr>
    </w:p>
    <w:p w:rsidR="00C01A31" w:rsidRPr="00F5635E" w:rsidRDefault="00F5635E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D2626"/>
          <w:sz w:val="24"/>
          <w:szCs w:val="24"/>
        </w:rPr>
        <w:t>13</w:t>
      </w:r>
      <w:proofErr w:type="gramStart"/>
      <w:r>
        <w:rPr>
          <w:rFonts w:ascii="Times New Roman" w:hAnsi="Times New Roman" w:cs="Times New Roman"/>
          <w:color w:val="4D2626"/>
          <w:sz w:val="24"/>
          <w:szCs w:val="24"/>
        </w:rPr>
        <w:t>.</w:t>
      </w:r>
      <w:r w:rsidR="00C01A31" w:rsidRPr="00F5635E">
        <w:rPr>
          <w:rFonts w:ascii="Times New Roman" w:hAnsi="Times New Roman" w:cs="Times New Roman"/>
          <w:color w:val="4D2626"/>
          <w:sz w:val="24"/>
          <w:szCs w:val="24"/>
        </w:rPr>
        <w:t>Todas</w:t>
      </w:r>
      <w:proofErr w:type="gramEnd"/>
      <w:r w:rsidR="00C01A31" w:rsidRPr="00F5635E">
        <w:rPr>
          <w:rFonts w:ascii="Times New Roman" w:hAnsi="Times New Roman" w:cs="Times New Roman"/>
          <w:color w:val="4D2626"/>
          <w:sz w:val="24"/>
          <w:szCs w:val="24"/>
        </w:rPr>
        <w:t xml:space="preserve"> estas alternativas engloba el ensayo, pero además el ensayo te exige rigor.</w:t>
      </w:r>
    </w:p>
    <w:p w:rsidR="00C01A31" w:rsidRPr="001143EB" w:rsidRDefault="00C01A3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C81" w:rsidRPr="001143EB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C81" w:rsidRPr="001143EB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143EB">
        <w:rPr>
          <w:rFonts w:ascii="Arial" w:hAnsi="Arial" w:cs="Arial"/>
          <w:b/>
          <w:bCs/>
          <w:sz w:val="28"/>
          <w:szCs w:val="28"/>
        </w:rPr>
        <w:t>2.  LA ORGANIZACIÓN DEL ENSAYO</w:t>
      </w:r>
    </w:p>
    <w:p w:rsidR="009632A3" w:rsidRPr="001143EB" w:rsidRDefault="009632A3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A4C81" w:rsidRPr="001143EB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1143EB">
        <w:rPr>
          <w:rFonts w:ascii="Arial" w:hAnsi="Arial" w:cs="Arial"/>
          <w:sz w:val="24"/>
          <w:szCs w:val="24"/>
        </w:rPr>
        <w:t xml:space="preserve">Un ensayo consta de 3 partes fundamentales: </w:t>
      </w:r>
      <w:r w:rsidRPr="001143EB">
        <w:rPr>
          <w:rFonts w:ascii="Arial" w:hAnsi="Arial" w:cs="Arial"/>
          <w:b/>
          <w:color w:val="FF0000"/>
          <w:sz w:val="24"/>
          <w:szCs w:val="24"/>
        </w:rPr>
        <w:t>introducción, nudo o cuerpo, y</w:t>
      </w:r>
    </w:p>
    <w:p w:rsidR="00DA4C81" w:rsidRPr="001143EB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1143EB">
        <w:rPr>
          <w:rFonts w:ascii="Arial" w:hAnsi="Arial" w:cs="Arial"/>
          <w:b/>
          <w:color w:val="FF0000"/>
          <w:sz w:val="24"/>
          <w:szCs w:val="24"/>
        </w:rPr>
        <w:t>conclusión</w:t>
      </w:r>
      <w:proofErr w:type="gramEnd"/>
      <w:r w:rsidRPr="001143EB">
        <w:rPr>
          <w:rFonts w:ascii="Arial" w:hAnsi="Arial" w:cs="Arial"/>
          <w:b/>
          <w:color w:val="FF0000"/>
          <w:sz w:val="24"/>
          <w:szCs w:val="24"/>
        </w:rPr>
        <w:t xml:space="preserve">. </w:t>
      </w:r>
    </w:p>
    <w:p w:rsidR="00DA4C81" w:rsidRPr="001143EB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4C81" w:rsidRPr="00D4316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3161">
        <w:rPr>
          <w:rFonts w:ascii="Times New Roman" w:hAnsi="Times New Roman" w:cs="Times New Roman"/>
          <w:b/>
          <w:bCs/>
          <w:sz w:val="24"/>
          <w:szCs w:val="24"/>
          <w:u w:val="single"/>
        </w:rPr>
        <w:t>Introducción</w:t>
      </w:r>
      <w:r w:rsidR="00D43161">
        <w:rPr>
          <w:rFonts w:ascii="Times New Roman" w:hAnsi="Times New Roman" w:cs="Times New Roman"/>
          <w:b/>
          <w:bCs/>
          <w:sz w:val="24"/>
          <w:szCs w:val="24"/>
          <w:u w:val="single"/>
        </w:rPr>
        <w:t>. Primera parte.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introducción le indica al lector: el propósito del escritor, el acercamiento al tema y</w:t>
      </w:r>
      <w:r w:rsidR="00F3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 organización que seguirá el ensayo. 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primer paso de la introducción consiste en generar ideas</w:t>
      </w:r>
      <w:r w:rsidR="009632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 trata de</w:t>
      </w:r>
      <w:r w:rsidR="00F3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plantear ideas sobre una pregunta concreta y no sobre un tema muy amplio. Por lo</w:t>
      </w:r>
      <w:r w:rsidR="00F3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tanto, habrá que </w:t>
      </w:r>
      <w:r>
        <w:rPr>
          <w:rFonts w:ascii="Times New Roman" w:hAnsi="Times New Roman" w:cs="Times New Roman"/>
          <w:b/>
          <w:bCs/>
          <w:sz w:val="24"/>
          <w:szCs w:val="24"/>
        </w:rPr>
        <w:t>limitar el tema y enfocarlo</w:t>
      </w:r>
      <w:r>
        <w:rPr>
          <w:rFonts w:ascii="Times New Roman" w:hAnsi="Times New Roman" w:cs="Times New Roman"/>
          <w:sz w:val="24"/>
          <w:szCs w:val="24"/>
        </w:rPr>
        <w:t>, es decir, organizarlo de acuerdo con</w:t>
      </w:r>
      <w:r w:rsidR="00F3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 cierta perspectiva y mediante una serie de preguntas que el escritor se hace a sí</w:t>
      </w:r>
      <w:r w:rsidR="00F3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mismo.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enfocar el tema es posible elaborar la tesis: una frase que consiste en la respuesta a</w:t>
      </w:r>
      <w:r w:rsidR="00F3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 pregunta de enfoque. Ahora bien, para llamar la atención del lector esa tesis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puede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hacer uso de las siguientes estrategias: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Sorpresa: cuando manifiesta el hecho más notable o imprevisto del ensayo.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Confirmación: cuando se basa en la información que el lector ya conoce a fin</w:t>
      </w:r>
      <w:r w:rsidR="00F3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 que le sea más fácil aceptar el resto de la argumentación.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Contradicción: cuando empieza con una idea común y aceptada por una</w:t>
      </w:r>
      <w:r w:rsidR="00F3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mayoría, para seguidamente demostrar que es errónea y corregirla.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Suspenso: cuando se presentan los datos poco a poco dejando abierta la</w:t>
      </w:r>
      <w:r w:rsidR="00F3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pregunta clave, tal vez planteándosela al lector.</w:t>
      </w:r>
    </w:p>
    <w:p w:rsidR="00D43161" w:rsidRDefault="00D4316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introducción, que no se extenderá más de un párrafo (a lo sumo dos),</w:t>
      </w:r>
      <w:r w:rsidR="00F3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contendrá las siguientes partes: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Primero, una breve introducción general al tema.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Seguidamente la tesis, la cual indicará la interpretación de las</w:t>
      </w:r>
      <w:r w:rsidR="00F3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implicaciones de la pregunta así como el orden que seguirá el ensayo.</w:t>
      </w:r>
    </w:p>
    <w:p w:rsidR="00D43161" w:rsidRDefault="00D4316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161" w:rsidRDefault="00D4316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C81" w:rsidRDefault="009632A3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OBSERVACIÓN</w:t>
      </w:r>
      <w:r w:rsidR="00DA4C81">
        <w:rPr>
          <w:rFonts w:ascii="Times New Roman" w:hAnsi="Times New Roman" w:cs="Times New Roman"/>
          <w:sz w:val="24"/>
          <w:szCs w:val="24"/>
        </w:rPr>
        <w:t>: Hay que tener en cuenta que la introducción</w:t>
      </w:r>
      <w:r w:rsidR="00F357DD">
        <w:rPr>
          <w:rFonts w:ascii="Times New Roman" w:hAnsi="Times New Roman" w:cs="Times New Roman"/>
          <w:sz w:val="24"/>
          <w:szCs w:val="24"/>
        </w:rPr>
        <w:t xml:space="preserve">, en la mayoría de los </w:t>
      </w:r>
      <w:proofErr w:type="spellStart"/>
      <w:r w:rsidR="00F357DD">
        <w:rPr>
          <w:rFonts w:ascii="Times New Roman" w:hAnsi="Times New Roman" w:cs="Times New Roman"/>
          <w:sz w:val="24"/>
          <w:szCs w:val="24"/>
        </w:rPr>
        <w:t>casos</w:t>
      </w:r>
      <w:proofErr w:type="gramStart"/>
      <w:r w:rsidR="00F357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C81">
        <w:rPr>
          <w:rFonts w:ascii="Times New Roman" w:hAnsi="Times New Roman" w:cs="Times New Roman"/>
          <w:sz w:val="24"/>
          <w:szCs w:val="24"/>
        </w:rPr>
        <w:t>escribe una vez la organización del ensayo está clara, es decir, después de varios</w:t>
      </w:r>
      <w:r w:rsidR="00F357DD">
        <w:rPr>
          <w:rFonts w:ascii="Times New Roman" w:hAnsi="Times New Roman" w:cs="Times New Roman"/>
          <w:sz w:val="24"/>
          <w:szCs w:val="24"/>
        </w:rPr>
        <w:t xml:space="preserve"> </w:t>
      </w:r>
      <w:r w:rsidR="00DA4C81">
        <w:rPr>
          <w:rFonts w:ascii="Times New Roman" w:hAnsi="Times New Roman" w:cs="Times New Roman"/>
          <w:sz w:val="24"/>
          <w:szCs w:val="24"/>
        </w:rPr>
        <w:t>borradores. Ahora bien, el pensar en la tesis rápidamente facilita mucho el proceso.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los ensayos de tarea/examen el título es la pregunta misma. Sin embargo, cuando</w:t>
      </w:r>
      <w:r w:rsidR="00F3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escriba un ensayo con otros propósitos debe tener presente la gran importancia del título,</w:t>
      </w:r>
      <w:r w:rsidR="00F3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 cual es una guía o señal retórica para el lector. El título por sí solo puede despertar el</w:t>
      </w:r>
      <w:r w:rsidR="00F3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interés o apatía del lector y es también importante porque transmite, desde el principio, la</w:t>
      </w:r>
      <w:r w:rsidR="00F3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impresión que quiere comunicar el escritor.</w:t>
      </w:r>
    </w:p>
    <w:p w:rsidR="009632A3" w:rsidRDefault="009632A3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2A3" w:rsidRDefault="009632A3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C81" w:rsidRPr="00D4316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43161">
        <w:rPr>
          <w:rFonts w:ascii="Times New Roman" w:hAnsi="Times New Roman" w:cs="Times New Roman"/>
          <w:b/>
          <w:bCs/>
          <w:sz w:val="24"/>
          <w:szCs w:val="24"/>
          <w:u w:val="single"/>
        </w:rPr>
        <w:t>Nudo o cuerpo</w:t>
      </w:r>
      <w:r w:rsidR="009632A3" w:rsidRPr="00D43161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="00D4316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Segunda parte.</w:t>
      </w:r>
    </w:p>
    <w:p w:rsidR="009632A3" w:rsidRPr="00D43161" w:rsidRDefault="009632A3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el nudo/cuerpo tiene lugar el desarrollo de los aspectos que se indicaron en la</w:t>
      </w:r>
      <w:r w:rsidR="00F3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introducción. Por lo general, cada aspecto mencionado en la tesis ocupará un párrafo del</w:t>
      </w:r>
      <w:r w:rsidR="00F3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ensayo. Ahora bien, la organización del nudo/cuerpo variará algo según se escoja una u</w:t>
      </w:r>
      <w:r w:rsidR="00F3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otra estrategia de argumentación.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una sección muy importante del ensayo pues demuestra la capacidad de organización</w:t>
      </w:r>
      <w:r w:rsidR="00F357DD">
        <w:rPr>
          <w:rFonts w:ascii="Times New Roman" w:hAnsi="Times New Roman" w:cs="Times New Roman"/>
          <w:sz w:val="24"/>
          <w:szCs w:val="24"/>
        </w:rPr>
        <w:t xml:space="preserve"> y</w:t>
      </w:r>
      <w:r w:rsidR="00273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argumentación del escritor. Así pues, son cruciales en esta sección, el uso adecuado de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transiciones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el buen manejo de la lógica.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Existen diferentes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estrategias de organización </w:t>
      </w:r>
      <w:r>
        <w:rPr>
          <w:rFonts w:ascii="Times New Roman" w:hAnsi="Times New Roman" w:cs="Times New Roman"/>
          <w:sz w:val="24"/>
          <w:szCs w:val="24"/>
        </w:rPr>
        <w:t>del nudo/cuerpo, con frecuencia, se</w:t>
      </w:r>
      <w:r w:rsidR="00F3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utilizan </w:t>
      </w:r>
      <w:r w:rsidR="00F3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varias de ellas en el mismo ensayo. El ensayo académico no suele hacer uso de la</w:t>
      </w:r>
      <w:r w:rsidR="00F3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descripción </w:t>
      </w:r>
      <w:r>
        <w:rPr>
          <w:rFonts w:ascii="Times New Roman" w:hAnsi="Times New Roman" w:cs="Times New Roman"/>
          <w:sz w:val="24"/>
          <w:szCs w:val="24"/>
        </w:rPr>
        <w:t xml:space="preserve">ni de la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narración </w:t>
      </w:r>
      <w:r>
        <w:rPr>
          <w:rFonts w:ascii="Times New Roman" w:hAnsi="Times New Roman" w:cs="Times New Roman"/>
          <w:sz w:val="24"/>
          <w:szCs w:val="24"/>
        </w:rPr>
        <w:t xml:space="preserve">sino de la </w:t>
      </w:r>
      <w:r>
        <w:rPr>
          <w:rFonts w:ascii="Times New Roman" w:hAnsi="Times New Roman" w:cs="Times New Roman"/>
          <w:b/>
          <w:bCs/>
          <w:sz w:val="24"/>
          <w:szCs w:val="24"/>
        </w:rPr>
        <w:t>exposición</w:t>
      </w:r>
      <w:r>
        <w:rPr>
          <w:rFonts w:ascii="Times New Roman" w:hAnsi="Times New Roman" w:cs="Times New Roman"/>
          <w:sz w:val="24"/>
          <w:szCs w:val="24"/>
        </w:rPr>
        <w:t>, es decir, incluye una declaración</w:t>
      </w:r>
      <w:r w:rsidR="00F3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 (tesis) y la evidencia específica para apoyarla. Ahora bien, dependiendo del</w:t>
      </w:r>
      <w:r w:rsidR="00F3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propósito, el escritor utilizará una u otra estrategia de argumentación: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El análisis. Consiste en la descripción de partes o componentes de una entidad. Es</w:t>
      </w:r>
      <w:r w:rsidR="00F3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 técnica propia del estudio de la literatura. Así pues, el análisis de una novela</w:t>
      </w:r>
      <w:r w:rsidR="00F3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incluiría los personajes, el argumento, el punto de vista y demás elementos que</w:t>
      </w:r>
      <w:r w:rsidR="00F3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componen la novela.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Comparación y contraste. Sirve para señalar semejanzas y diferencias entre dos o</w:t>
      </w:r>
      <w:r w:rsidR="00F3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más conjuntos o entidades.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Definición. Aclaración de un término o concepto que el lector puede desconocer.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Los diferentes modos de definir incluyen: la si</w:t>
      </w:r>
      <w:r w:rsidR="00F357DD">
        <w:rPr>
          <w:rFonts w:ascii="Times New Roman" w:hAnsi="Times New Roman" w:cs="Times New Roman"/>
          <w:sz w:val="24"/>
          <w:szCs w:val="24"/>
        </w:rPr>
        <w:t xml:space="preserve">tuación de un concepto dentro de una clase, </w:t>
      </w:r>
      <w:r>
        <w:rPr>
          <w:rFonts w:ascii="Times New Roman" w:hAnsi="Times New Roman" w:cs="Times New Roman"/>
          <w:sz w:val="24"/>
          <w:szCs w:val="24"/>
        </w:rPr>
        <w:t>la ilustración por medio de ejemplos, el uso de sinónimos y la</w:t>
      </w:r>
      <w:r w:rsidR="00F3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etimología.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Clasificación. Se parece mucho al análisis pero en vez de preguntarse por las</w:t>
      </w:r>
      <w:r w:rsidR="00F357DD">
        <w:rPr>
          <w:rFonts w:ascii="Times New Roman" w:hAnsi="Times New Roman" w:cs="Times New Roman"/>
          <w:sz w:val="24"/>
          <w:szCs w:val="24"/>
        </w:rPr>
        <w:t xml:space="preserve"> partes de </w:t>
      </w:r>
      <w:r>
        <w:rPr>
          <w:rFonts w:ascii="Times New Roman" w:hAnsi="Times New Roman" w:cs="Times New Roman"/>
          <w:sz w:val="24"/>
          <w:szCs w:val="24"/>
        </w:rPr>
        <w:t>que se compone la totalidad se pregunta por las diferentes clases de la</w:t>
      </w:r>
      <w:r w:rsidR="00F35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entidad. Por ejemplo, la novela picaresca se podría estudiar como una c</w:t>
      </w:r>
      <w:r w:rsidR="009632A3">
        <w:rPr>
          <w:rFonts w:ascii="Times New Roman" w:hAnsi="Times New Roman" w:cs="Times New Roman"/>
          <w:sz w:val="24"/>
          <w:szCs w:val="24"/>
        </w:rPr>
        <w:t>lase</w:t>
      </w:r>
      <w:r w:rsidR="00AA5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dentro de la novela en general en tanto que es un subgrupo o género.</w:t>
      </w:r>
    </w:p>
    <w:p w:rsidR="009632A3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La causa y el efecto. Examina un objeto o fenómeno y busca sus orígenes y</w:t>
      </w:r>
      <w:r w:rsidR="00AA5E5A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onsecuencias</w:t>
      </w:r>
      <w:r w:rsidR="001143EB">
        <w:rPr>
          <w:rFonts w:ascii="Times New Roman" w:hAnsi="Times New Roman" w:cs="Times New Roman"/>
          <w:sz w:val="24"/>
          <w:szCs w:val="24"/>
        </w:rPr>
        <w:t>.</w:t>
      </w:r>
    </w:p>
    <w:p w:rsidR="00661DF3" w:rsidRDefault="00661DF3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DF3" w:rsidRDefault="00661DF3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161" w:rsidRPr="00D43161" w:rsidRDefault="00D4316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Conclusión. Tercera Parte.</w:t>
      </w:r>
    </w:p>
    <w:p w:rsidR="00D43161" w:rsidRDefault="00D4316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conclusión es el último párrafo del ensayo y debe recoger (o recapitular) las ideas que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presentaron en la tesis, en la introducción.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conclusión se invierte la fórmula de la introducción: se empieza con un breve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resumen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ensayo y se termina con una frase bien pensada que llame la atención del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lector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sobre el punto clave del artículo. Esta última frase debe reflejar bien el enfoque del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ensayo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 a menudo servir para situar la idea central dentro de un contexto más amplio.</w:t>
      </w:r>
    </w:p>
    <w:p w:rsidR="00D43161" w:rsidRDefault="00D4316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5A" w:rsidRDefault="00AA5E5A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E5A" w:rsidRDefault="00AA5E5A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161" w:rsidRDefault="00D4316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C81" w:rsidRPr="00661DF3" w:rsidRDefault="00DA4C81" w:rsidP="00F5635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 w:rsidRPr="00661DF3">
        <w:rPr>
          <w:rFonts w:ascii="Times New Roman" w:hAnsi="Times New Roman" w:cs="Times New Roman"/>
          <w:b/>
          <w:bCs/>
          <w:sz w:val="29"/>
          <w:szCs w:val="29"/>
        </w:rPr>
        <w:t>DESPUÉS DE ESCRIBIR</w:t>
      </w:r>
      <w:r w:rsidR="001143EB" w:rsidRPr="00661DF3">
        <w:rPr>
          <w:rFonts w:ascii="Times New Roman" w:hAnsi="Times New Roman" w:cs="Times New Roman"/>
          <w:b/>
          <w:bCs/>
          <w:sz w:val="29"/>
          <w:szCs w:val="29"/>
        </w:rPr>
        <w:t>.</w:t>
      </w:r>
    </w:p>
    <w:p w:rsidR="00661DF3" w:rsidRPr="00661DF3" w:rsidRDefault="00661DF3" w:rsidP="00F5635E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 vez terminado el ensayo debe revisarlo. Tenga en cuenta que esta revisión consiste</w:t>
      </w:r>
      <w:r w:rsidR="00AA5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dos pasos fundamentales: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En la primera revisión debe observar el contenido y la organización del</w:t>
      </w:r>
      <w:r w:rsidR="00AA5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ensayo, ver si comunica su propósito al lector y si hay cohesión entre las</w:t>
      </w:r>
      <w:r w:rsidR="00AA5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partes.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En la segunda revisión debe fijarse en los aspectos gramaticales. Entre ellos,</w:t>
      </w:r>
      <w:r w:rsidR="00AA5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prestará atención a los signos de puntuación, la acentuación, la concordancia</w:t>
      </w:r>
      <w:r w:rsidR="00AA5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entre género y número, la ortografía de las palabras que dude (éste es el</w:t>
      </w:r>
      <w:r w:rsidR="00AA5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momento de usar el diccionario), y los aspectos de gramática, especialmente</w:t>
      </w:r>
      <w:r w:rsidR="00AA5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 que se hayan dado en clase hasta el momento de esa tarea y aquellos con</w:t>
      </w:r>
      <w:r w:rsidR="00AA5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los que suela tener dificultad.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recomiendo que anote los problemas gramaticales que tuvo en este ensayo y que los</w:t>
      </w:r>
      <w:r w:rsidR="00AA5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compare con los del ensayo anterior. Quizás sería de utilidad hacerse una lista de sus</w:t>
      </w:r>
      <w:r w:rsidR="00AA5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errores comunes para revisarlos antes de entregar la siguiente tarea. Le ayudará a mejorar</w:t>
      </w:r>
      <w:r w:rsidR="00AA5E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tareas siguientes.</w:t>
      </w:r>
    </w:p>
    <w:p w:rsidR="001143EB" w:rsidRDefault="001143EB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161" w:rsidRDefault="00D4316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161" w:rsidRPr="001143EB" w:rsidRDefault="001143EB" w:rsidP="00F5635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43EB">
        <w:rPr>
          <w:rFonts w:ascii="Times New Roman" w:hAnsi="Times New Roman" w:cs="Times New Roman"/>
          <w:b/>
          <w:sz w:val="28"/>
          <w:szCs w:val="28"/>
        </w:rPr>
        <w:t>RECOMENDACIÓNES GENERALES.</w:t>
      </w:r>
    </w:p>
    <w:p w:rsidR="00D43161" w:rsidRDefault="00D4316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¿Cuándo debemos utilizar uno u otro método?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Eso depende del tema que deseemos tratar. En el caso de un asunto que le es familiar</w:t>
      </w:r>
      <w:r w:rsidR="00795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 lector, la lógica inductiva, con la participación activa del lector, suele resultar más</w:t>
      </w:r>
      <w:r w:rsidR="00795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interesante. Ahora bien, si los lectores perciben el asunto como desconocido,</w:t>
      </w:r>
      <w:r w:rsidR="00795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complicado, o más allá de su propia experiencia, reaccionarán más positivamente al</w:t>
      </w:r>
      <w:r w:rsidR="00795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método deductivo. El escritor puede así presentar las opiniones de los expertos al</w:t>
      </w:r>
      <w:r w:rsidR="00795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principio, lo cual les sirve a los lectores como guía o consejo en una materia</w:t>
      </w:r>
      <w:r w:rsidR="00795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desconocida.</w:t>
      </w:r>
    </w:p>
    <w:p w:rsidR="00DA4C81" w:rsidRPr="007958D2" w:rsidRDefault="00D4316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ONSERVACIÓN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A4C8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DA4C81">
        <w:rPr>
          <w:rFonts w:ascii="Times New Roman" w:hAnsi="Times New Roman" w:cs="Times New Roman"/>
          <w:sz w:val="24"/>
          <w:szCs w:val="24"/>
        </w:rPr>
        <w:t xml:space="preserve"> Los problemas lógicos que hay que evitar son las </w:t>
      </w:r>
      <w:r w:rsidR="00DA4C81">
        <w:rPr>
          <w:rFonts w:ascii="Times New Roman" w:hAnsi="Times New Roman" w:cs="Times New Roman"/>
          <w:i/>
          <w:iCs/>
          <w:sz w:val="24"/>
          <w:szCs w:val="24"/>
        </w:rPr>
        <w:t>generalizaciones</w:t>
      </w:r>
      <w:r w:rsidR="007958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A4C81">
        <w:rPr>
          <w:rFonts w:ascii="Times New Roman" w:hAnsi="Times New Roman" w:cs="Times New Roman"/>
          <w:sz w:val="24"/>
          <w:szCs w:val="24"/>
        </w:rPr>
        <w:t xml:space="preserve">(comentarios sin fundamento), los </w:t>
      </w:r>
      <w:r w:rsidR="00DA4C81">
        <w:rPr>
          <w:rFonts w:ascii="Times New Roman" w:hAnsi="Times New Roman" w:cs="Times New Roman"/>
          <w:i/>
          <w:iCs/>
          <w:sz w:val="24"/>
          <w:szCs w:val="24"/>
        </w:rPr>
        <w:t xml:space="preserve">argumentos circulares </w:t>
      </w:r>
      <w:r w:rsidR="00DA4C81">
        <w:rPr>
          <w:rFonts w:ascii="Times New Roman" w:hAnsi="Times New Roman" w:cs="Times New Roman"/>
          <w:sz w:val="24"/>
          <w:szCs w:val="24"/>
        </w:rPr>
        <w:t>(explican el tema con las</w:t>
      </w:r>
      <w:r w:rsidR="007958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A4C81">
        <w:rPr>
          <w:rFonts w:ascii="Times New Roman" w:hAnsi="Times New Roman" w:cs="Times New Roman"/>
          <w:sz w:val="24"/>
          <w:szCs w:val="24"/>
        </w:rPr>
        <w:t xml:space="preserve">mismas palabras de la introducción sin aclaraciones), los </w:t>
      </w:r>
      <w:r w:rsidR="00DA4C81">
        <w:rPr>
          <w:rFonts w:ascii="Times New Roman" w:hAnsi="Times New Roman" w:cs="Times New Roman"/>
          <w:i/>
          <w:iCs/>
          <w:sz w:val="24"/>
          <w:szCs w:val="24"/>
        </w:rPr>
        <w:t>saltos de lógica</w:t>
      </w:r>
      <w:r w:rsidR="007958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A4C81">
        <w:rPr>
          <w:rFonts w:ascii="Times New Roman" w:hAnsi="Times New Roman" w:cs="Times New Roman"/>
          <w:sz w:val="24"/>
          <w:szCs w:val="24"/>
        </w:rPr>
        <w:t>(información irrelevante que no tiene conexión alguna con las premisas propuestas).</w:t>
      </w:r>
    </w:p>
    <w:p w:rsidR="00D43161" w:rsidRDefault="00D4316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C81" w:rsidRDefault="00D4316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9"/>
          <w:szCs w:val="29"/>
        </w:rPr>
      </w:pPr>
      <w:r>
        <w:rPr>
          <w:rFonts w:ascii="Times New Roman" w:hAnsi="Times New Roman" w:cs="Times New Roman"/>
          <w:b/>
          <w:bCs/>
          <w:sz w:val="29"/>
          <w:szCs w:val="29"/>
        </w:rPr>
        <w:t>5</w:t>
      </w:r>
      <w:r w:rsidR="00DA4C81">
        <w:rPr>
          <w:rFonts w:ascii="Times New Roman" w:hAnsi="Times New Roman" w:cs="Times New Roman"/>
          <w:b/>
          <w:bCs/>
          <w:sz w:val="29"/>
          <w:szCs w:val="29"/>
        </w:rPr>
        <w:t>. LAS TRANSICIONES</w:t>
      </w:r>
      <w:r w:rsidR="001143EB">
        <w:rPr>
          <w:rFonts w:ascii="Times New Roman" w:hAnsi="Times New Roman" w:cs="Times New Roman"/>
          <w:b/>
          <w:bCs/>
          <w:sz w:val="29"/>
          <w:szCs w:val="29"/>
        </w:rPr>
        <w:t>.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transiciones suelen ser expresiones, palabras o frases que conectan las ideas y los</w:t>
      </w:r>
      <w:r w:rsidR="00795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argumentos del escritor y son de fundamental importancia tanto para lograr mantener</w:t>
      </w:r>
      <w:r w:rsidR="00795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 lógica del ensayo (pues dan fluidez a lo que escritor quiere comunicar y hacen más</w:t>
      </w:r>
      <w:r w:rsidR="00795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clara la organización del ensayo), como para orientar al lector.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transiciones facilitan el paso de una idea a otra pues señalan los elementos clave</w:t>
      </w:r>
      <w:r w:rsidR="00795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 las conexiones entre las ideas. Todas estas expresiones pueden considerarse como</w:t>
      </w:r>
      <w:r w:rsidR="00795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en un segundo nivel de comunicación que complementa el argumento.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uso correcto de las transiciones demuestra el dominio del idioma del estudiante</w:t>
      </w:r>
      <w:r w:rsidR="00D86B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avanzado. Por ello, es conveniente empezar a familiarizarse con ellas lo antes posible.</w:t>
      </w:r>
    </w:p>
    <w:p w:rsidR="00D86BE4" w:rsidRDefault="00D86BE4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lista que sigue a continuación presenta una clasificación temática de algunas de las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</w:t>
      </w:r>
      <w:r w:rsidR="00594386">
        <w:rPr>
          <w:rFonts w:ascii="Times New Roman" w:hAnsi="Times New Roman" w:cs="Times New Roman"/>
          <w:sz w:val="24"/>
          <w:szCs w:val="24"/>
        </w:rPr>
        <w:t xml:space="preserve">siciones que puede utilizar. 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Causa: ya que, dada/dado que, visto que, debido a, a causa de.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Certeza: por supuesto, sin duda, obviamente, claro que.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Contradicción: al contrario, sino, sino que.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Condición: en caso de que, con tal (de) que, a menos que, a condición de que.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Efecto: como consecuencia, entonces, por eso, como resultado.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Hecho imprevisto: sin embargo, a pesar de, aun así, aunque.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Incertidumbre: a lo mejor, quizá, al parecer.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Introducción del tema: con respecto a, con motivo de, tocante a.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proofErr w:type="gramStart"/>
      <w:r w:rsidR="00D43161">
        <w:rPr>
          <w:rFonts w:ascii="Times New Roman" w:hAnsi="Times New Roman" w:cs="Times New Roman"/>
          <w:sz w:val="24"/>
          <w:szCs w:val="24"/>
        </w:rPr>
        <w:t xml:space="preserve">Medios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esta manera, de tal modo.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Orden temporal: primero, en primer/segundo lugar, a continuación,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finalmente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A4C81" w:rsidRDefault="00DA4C8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Repetición: es decir que, o sea que, en otras palabras.</w:t>
      </w:r>
    </w:p>
    <w:p w:rsidR="00D43161" w:rsidRDefault="00D43161" w:rsidP="00F56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75B" w:rsidRDefault="0073575B" w:rsidP="00F5635E">
      <w:pPr>
        <w:jc w:val="both"/>
      </w:pPr>
    </w:p>
    <w:sectPr w:rsidR="0073575B" w:rsidSect="007357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38E8"/>
    <w:multiLevelType w:val="hybridMultilevel"/>
    <w:tmpl w:val="2C68EC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D2430"/>
    <w:multiLevelType w:val="hybridMultilevel"/>
    <w:tmpl w:val="039231F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B44C3"/>
    <w:multiLevelType w:val="hybridMultilevel"/>
    <w:tmpl w:val="6B087708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E1AF4"/>
    <w:multiLevelType w:val="hybridMultilevel"/>
    <w:tmpl w:val="BD145F7C"/>
    <w:lvl w:ilvl="0" w:tplc="6F022B2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D840D1"/>
    <w:multiLevelType w:val="hybridMultilevel"/>
    <w:tmpl w:val="0A84D6FE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26CC3"/>
    <w:multiLevelType w:val="hybridMultilevel"/>
    <w:tmpl w:val="8B7443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458AF"/>
    <w:multiLevelType w:val="hybridMultilevel"/>
    <w:tmpl w:val="94503CCA"/>
    <w:lvl w:ilvl="0" w:tplc="906051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81"/>
    <w:rsid w:val="000453FF"/>
    <w:rsid w:val="001143EB"/>
    <w:rsid w:val="001620F4"/>
    <w:rsid w:val="00273FAB"/>
    <w:rsid w:val="00594386"/>
    <w:rsid w:val="00661DF3"/>
    <w:rsid w:val="0073575B"/>
    <w:rsid w:val="007958D2"/>
    <w:rsid w:val="009632A3"/>
    <w:rsid w:val="00AA5E5A"/>
    <w:rsid w:val="00C01A31"/>
    <w:rsid w:val="00D43161"/>
    <w:rsid w:val="00D86BE4"/>
    <w:rsid w:val="00DA4C81"/>
    <w:rsid w:val="00F357DD"/>
    <w:rsid w:val="00F5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3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3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363A-EB82-4B9E-BFE6-341AFC86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1614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Vazquez Cruz</dc:creator>
  <cp:lastModifiedBy>Angelica</cp:lastModifiedBy>
  <cp:revision>2</cp:revision>
  <dcterms:created xsi:type="dcterms:W3CDTF">2019-11-14T05:49:00Z</dcterms:created>
  <dcterms:modified xsi:type="dcterms:W3CDTF">2019-11-14T05:49:00Z</dcterms:modified>
</cp:coreProperties>
</file>